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16" w:rsidRDefault="007A1816" w:rsidP="007A1816">
      <w:pPr>
        <w:spacing w:after="0" w:line="240" w:lineRule="auto"/>
        <w:rPr>
          <w:rFonts w:ascii="Gill Sans MT" w:eastAsia="Times New Roman" w:hAnsi="Gill Sans MT" w:cs="Times New Roman"/>
          <w:color w:val="141414"/>
          <w:sz w:val="23"/>
          <w:szCs w:val="23"/>
          <w:lang w:eastAsia="en-GB"/>
        </w:rPr>
      </w:pPr>
    </w:p>
    <w:p w:rsidR="007A1816" w:rsidRDefault="007A1816" w:rsidP="007A1816">
      <w:pPr>
        <w:spacing w:after="0" w:line="240" w:lineRule="auto"/>
        <w:rPr>
          <w:rFonts w:ascii="Gill Sans MT" w:eastAsia="Times New Roman" w:hAnsi="Gill Sans MT" w:cs="Times New Roman"/>
          <w:color w:val="141414"/>
          <w:sz w:val="23"/>
          <w:szCs w:val="23"/>
          <w:lang w:eastAsia="en-GB"/>
        </w:rPr>
      </w:pP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7" w:anchor="main_accordion_entries_accordionentry_1152099898" w:history="1">
        <w:r w:rsidR="007A1816" w:rsidRPr="007A1816">
          <w:rPr>
            <w:rFonts w:ascii="Gill Sans MT" w:eastAsia="Times New Roman" w:hAnsi="Gill Sans MT" w:cs="Times New Roman"/>
            <w:b/>
            <w:bCs/>
            <w:color w:val="005A70"/>
            <w:sz w:val="23"/>
            <w:szCs w:val="23"/>
            <w:u w:val="single"/>
            <w:lang w:eastAsia="en-GB"/>
          </w:rPr>
          <w:t>What are Digital Applications (</w:t>
        </w:r>
        <w:proofErr w:type="spellStart"/>
        <w:r w:rsidR="007A1816" w:rsidRPr="007A1816">
          <w:rPr>
            <w:rFonts w:ascii="Gill Sans MT" w:eastAsia="Times New Roman" w:hAnsi="Gill Sans MT" w:cs="Times New Roman"/>
            <w:b/>
            <w:bCs/>
            <w:color w:val="005A70"/>
            <w:sz w:val="23"/>
            <w:szCs w:val="23"/>
            <w:u w:val="single"/>
            <w:lang w:eastAsia="en-GB"/>
          </w:rPr>
          <w:t>CiDA</w:t>
        </w:r>
        <w:proofErr w:type="spellEnd"/>
        <w:r w:rsidR="007A1816" w:rsidRPr="007A1816">
          <w:rPr>
            <w:rFonts w:ascii="Gill Sans MT" w:eastAsia="Times New Roman" w:hAnsi="Gill Sans MT" w:cs="Times New Roman"/>
            <w:b/>
            <w:bCs/>
            <w:color w:val="005A70"/>
            <w:sz w:val="23"/>
            <w:szCs w:val="23"/>
            <w:u w:val="single"/>
            <w:lang w:eastAsia="en-GB"/>
          </w:rPr>
          <w:t>/</w:t>
        </w:r>
        <w:proofErr w:type="spellStart"/>
        <w:r w:rsidR="007A1816" w:rsidRPr="007A1816">
          <w:rPr>
            <w:rFonts w:ascii="Gill Sans MT" w:eastAsia="Times New Roman" w:hAnsi="Gill Sans MT" w:cs="Times New Roman"/>
            <w:b/>
            <w:bCs/>
            <w:color w:val="005A70"/>
            <w:sz w:val="23"/>
            <w:szCs w:val="23"/>
            <w:u w:val="single"/>
            <w:lang w:eastAsia="en-GB"/>
          </w:rPr>
          <w:t>DiDA</w:t>
        </w:r>
        <w:proofErr w:type="spellEnd"/>
        <w:r w:rsidR="007A1816" w:rsidRPr="007A1816">
          <w:rPr>
            <w:rFonts w:ascii="Gill Sans MT" w:eastAsia="Times New Roman" w:hAnsi="Gill Sans MT" w:cs="Times New Roman"/>
            <w:b/>
            <w:bCs/>
            <w:color w:val="005A70"/>
            <w:sz w:val="23"/>
            <w:szCs w:val="23"/>
            <w:u w:val="single"/>
            <w:lang w:eastAsia="en-GB"/>
          </w:rPr>
          <w:t>) qualifications?</w:t>
        </w:r>
      </w:hyperlink>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Our Certificate in Digital Applications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and Diploma in Digital Applications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are vocational qualifications developed at levels 1 and 2 for creative learners with a passion for digital content.</w:t>
      </w:r>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The next generation of Digital Applications qualifications, they’re based on the structure and content of the popular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suite, which has been successfully delivered in UK schools for over 10 years.</w:t>
      </w: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8" w:anchor="main_accordion_entries_accordionentry_0_1059915530" w:history="1">
        <w:r w:rsidR="007A1816" w:rsidRPr="007A1816">
          <w:rPr>
            <w:rFonts w:ascii="Gill Sans MT" w:eastAsia="Times New Roman" w:hAnsi="Gill Sans MT" w:cs="Times New Roman"/>
            <w:b/>
            <w:bCs/>
            <w:color w:val="005A70"/>
            <w:sz w:val="23"/>
            <w:szCs w:val="23"/>
            <w:u w:val="single"/>
            <w:lang w:eastAsia="en-GB"/>
          </w:rPr>
          <w:t>Why study Digital Applications?</w:t>
        </w:r>
      </w:hyperlink>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Our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and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qualifications aim to empower learners to play an active role in the digital sector rather than being simply consumers of digital content. Tailor-made to meet the needs of today’s creative industries, the qualifications cover imaging, creative multimedia, we</w:t>
      </w:r>
      <w:bookmarkStart w:id="0" w:name="_GoBack"/>
      <w:bookmarkEnd w:id="0"/>
      <w:r w:rsidRPr="007A1816">
        <w:rPr>
          <w:rFonts w:ascii="Gill Sans MT" w:eastAsia="Times New Roman" w:hAnsi="Gill Sans MT" w:cs="Times New Roman"/>
          <w:color w:val="141414"/>
          <w:sz w:val="23"/>
          <w:szCs w:val="23"/>
          <w:lang w:eastAsia="en-GB"/>
        </w:rPr>
        <w:t>bsite development and computer game production.</w:t>
      </w:r>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and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qualifications are ideal for students who want the opportunity to explore and acquire a broad understanding and knowledge of the creative digital industries, and the ability to apply that knowledge in practical contexts.  </w:t>
      </w: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9" w:anchor="main_accordion_entries_accordionentry_1_643802269" w:history="1">
        <w:r w:rsidR="007A1816" w:rsidRPr="007A1816">
          <w:rPr>
            <w:rFonts w:ascii="Gill Sans MT" w:eastAsia="Times New Roman" w:hAnsi="Gill Sans MT" w:cs="Times New Roman"/>
            <w:b/>
            <w:bCs/>
            <w:color w:val="005A70"/>
            <w:sz w:val="23"/>
            <w:szCs w:val="23"/>
            <w:u w:val="single"/>
            <w:lang w:eastAsia="en-GB"/>
          </w:rPr>
          <w:t>Why offer Digital Applications qualifications?</w:t>
        </w:r>
      </w:hyperlink>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The UK is a world leader in the creative digital industry. Our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and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qualifications aim to build on this technical innovation and creativity by engaging and enthusing young people with an interest in areas such as digital graphics, interactive multimedia products and computer games. The course gives students the chance to identify, engage with and apply the skills that contribute to the success of the industry.  </w:t>
      </w: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10" w:anchor="main_accordion_entries_accordionentry_2_840229594" w:history="1">
        <w:r w:rsidR="007A1816" w:rsidRPr="007A1816">
          <w:rPr>
            <w:rFonts w:ascii="Gill Sans MT" w:eastAsia="Times New Roman" w:hAnsi="Gill Sans MT" w:cs="Times New Roman"/>
            <w:b/>
            <w:bCs/>
            <w:color w:val="005A70"/>
            <w:sz w:val="23"/>
            <w:szCs w:val="23"/>
            <w:u w:val="single"/>
            <w:lang w:eastAsia="en-GB"/>
          </w:rPr>
          <w:t>What are Digital Applications qualifications worth?</w:t>
        </w:r>
      </w:hyperlink>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is a single award with 120 Guided Learning Hours (GLH). It is equivalent in size to a GCSE and graded A*-C.</w:t>
      </w:r>
    </w:p>
    <w:p w:rsidR="007A1816" w:rsidRPr="007A1816" w:rsidRDefault="007A1816" w:rsidP="007A1816">
      <w:pPr>
        <w:numPr>
          <w:ilvl w:val="0"/>
          <w:numId w:val="1"/>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Learners who successfully achieve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at Level 1 will be awarded grades A*-C, which are equivalent in value to GCSE grades D-G.</w:t>
      </w:r>
    </w:p>
    <w:p w:rsidR="007A1816" w:rsidRPr="007A1816" w:rsidRDefault="007A1816" w:rsidP="007A1816">
      <w:pPr>
        <w:numPr>
          <w:ilvl w:val="0"/>
          <w:numId w:val="1"/>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Learners who successfully achieve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at Level 2 will be awarded grades A*-C, which are equivalent in value to GCSE grades A*-C.</w:t>
      </w:r>
    </w:p>
    <w:p w:rsid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is a double award with 240 Guided Learning Hours (GLH). It is equivalent in size to 2 GCSEs and graded A*-C.</w:t>
      </w:r>
    </w:p>
    <w:p w:rsidR="00626771" w:rsidRDefault="00626771" w:rsidP="007A1816">
      <w:pPr>
        <w:spacing w:before="120" w:after="360" w:line="240" w:lineRule="auto"/>
        <w:rPr>
          <w:rFonts w:ascii="Gill Sans MT" w:eastAsia="Times New Roman" w:hAnsi="Gill Sans MT" w:cs="Times New Roman"/>
          <w:color w:val="141414"/>
          <w:sz w:val="23"/>
          <w:szCs w:val="23"/>
          <w:lang w:eastAsia="en-GB"/>
        </w:rPr>
      </w:pPr>
    </w:p>
    <w:p w:rsidR="00626771" w:rsidRDefault="00626771" w:rsidP="00626771">
      <w:pPr>
        <w:spacing w:before="100" w:beforeAutospacing="1" w:after="96" w:line="240" w:lineRule="auto"/>
        <w:rPr>
          <w:rFonts w:ascii="Gill Sans MT" w:eastAsia="Times New Roman" w:hAnsi="Gill Sans MT" w:cs="Times New Roman"/>
          <w:color w:val="141414"/>
          <w:sz w:val="23"/>
          <w:szCs w:val="23"/>
          <w:lang w:eastAsia="en-GB"/>
        </w:rPr>
      </w:pPr>
    </w:p>
    <w:p w:rsidR="00545633" w:rsidRDefault="00545633" w:rsidP="00626771">
      <w:pPr>
        <w:spacing w:before="100" w:beforeAutospacing="1" w:after="96" w:line="240" w:lineRule="auto"/>
        <w:rPr>
          <w:rFonts w:ascii="Gill Sans MT" w:eastAsia="Times New Roman" w:hAnsi="Gill Sans MT" w:cs="Times New Roman"/>
          <w:color w:val="141414"/>
          <w:sz w:val="23"/>
          <w:szCs w:val="23"/>
          <w:lang w:eastAsia="en-GB"/>
        </w:rPr>
      </w:pPr>
    </w:p>
    <w:p w:rsidR="00545633" w:rsidRDefault="00545633" w:rsidP="00626771">
      <w:pPr>
        <w:spacing w:before="100" w:beforeAutospacing="1" w:after="96" w:line="240" w:lineRule="auto"/>
        <w:rPr>
          <w:rFonts w:ascii="Gill Sans MT" w:eastAsia="Times New Roman" w:hAnsi="Gill Sans MT" w:cs="Times New Roman"/>
          <w:color w:val="141414"/>
          <w:sz w:val="23"/>
          <w:szCs w:val="23"/>
          <w:lang w:eastAsia="en-GB"/>
        </w:rPr>
      </w:pPr>
    </w:p>
    <w:p w:rsidR="00545633" w:rsidRDefault="00545633" w:rsidP="00626771">
      <w:pPr>
        <w:spacing w:before="100" w:beforeAutospacing="1" w:after="96" w:line="240" w:lineRule="auto"/>
        <w:rPr>
          <w:rFonts w:ascii="Gill Sans MT" w:eastAsia="Times New Roman" w:hAnsi="Gill Sans MT" w:cs="Times New Roman"/>
          <w:color w:val="141414"/>
          <w:sz w:val="23"/>
          <w:szCs w:val="23"/>
          <w:lang w:eastAsia="en-GB"/>
        </w:rPr>
      </w:pPr>
    </w:p>
    <w:p w:rsidR="007A1816" w:rsidRPr="007A1816" w:rsidRDefault="007A1816" w:rsidP="007A1816">
      <w:pPr>
        <w:numPr>
          <w:ilvl w:val="0"/>
          <w:numId w:val="2"/>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Learners who successfully achieve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at Level 1 will be awarded grades A*-C, which are equivalent in value to 2 GCSE grades D-G.</w:t>
      </w:r>
    </w:p>
    <w:p w:rsidR="007A1816" w:rsidRPr="007A1816" w:rsidRDefault="007A1816" w:rsidP="007A1816">
      <w:pPr>
        <w:numPr>
          <w:ilvl w:val="0"/>
          <w:numId w:val="2"/>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Learners who successfully achieve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at Level 2 will be awarded grades A*-C, which are equivalent in value to 2 GCSE grades A*-C.  </w:t>
      </w: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11" w:anchor="main_accordion_entries_accordionentry_3_1588312937" w:history="1">
        <w:r w:rsidR="007A1816" w:rsidRPr="007A1816">
          <w:rPr>
            <w:rFonts w:ascii="Gill Sans MT" w:eastAsia="Times New Roman" w:hAnsi="Gill Sans MT" w:cs="Times New Roman"/>
            <w:b/>
            <w:bCs/>
            <w:color w:val="005A70"/>
            <w:sz w:val="23"/>
            <w:szCs w:val="23"/>
            <w:u w:val="single"/>
            <w:lang w:eastAsia="en-GB"/>
          </w:rPr>
          <w:t>How will I be assessed?</w:t>
        </w:r>
      </w:hyperlink>
    </w:p>
    <w:p w:rsidR="007A1816" w:rsidRPr="007A1816" w:rsidRDefault="007A1816" w:rsidP="007A1816">
      <w:pPr>
        <w:spacing w:before="100" w:beforeAutospacing="1" w:after="100" w:afterAutospacing="1" w:line="240" w:lineRule="auto"/>
        <w:outlineLvl w:val="2"/>
        <w:rPr>
          <w:rFonts w:ascii="Gill Sans MT" w:eastAsia="Times New Roman" w:hAnsi="Gill Sans MT" w:cs="Times New Roman"/>
          <w:color w:val="141414"/>
          <w:sz w:val="27"/>
          <w:szCs w:val="27"/>
          <w:lang w:eastAsia="en-GB"/>
        </w:rPr>
      </w:pPr>
      <w:proofErr w:type="spellStart"/>
      <w:r w:rsidRPr="007A1816">
        <w:rPr>
          <w:rFonts w:ascii="Gill Sans MT" w:eastAsia="Times New Roman" w:hAnsi="Gill Sans MT" w:cs="Times New Roman"/>
          <w:color w:val="141414"/>
          <w:sz w:val="27"/>
          <w:szCs w:val="27"/>
          <w:lang w:eastAsia="en-GB"/>
        </w:rPr>
        <w:t>CiDA</w:t>
      </w:r>
      <w:proofErr w:type="spellEnd"/>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at Level 1 consists of 2 units, both of which are internally assessed. Unit 1, Developing Web Products, is a mandatory unit which accounts for 25% of the</w:t>
      </w:r>
      <w:r w:rsidRPr="007A1816">
        <w:rPr>
          <w:rFonts w:ascii="Gill Sans MT" w:eastAsia="Times New Roman" w:hAnsi="Gill Sans MT" w:cs="Times New Roman"/>
          <w:color w:val="141414"/>
          <w:sz w:val="23"/>
          <w:szCs w:val="23"/>
          <w:lang w:eastAsia="en-GB"/>
        </w:rPr>
        <w:br/>
        <w:t>qualification. One of the following optional units makes up the remaining 75%:</w:t>
      </w:r>
    </w:p>
    <w:p w:rsidR="007A1816" w:rsidRPr="007A1816" w:rsidRDefault="007A1816" w:rsidP="007A1816">
      <w:pPr>
        <w:numPr>
          <w:ilvl w:val="0"/>
          <w:numId w:val="3"/>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2 - Creative Multimedia</w:t>
      </w:r>
    </w:p>
    <w:p w:rsidR="007A1816" w:rsidRPr="007A1816" w:rsidRDefault="007A1816" w:rsidP="007A1816">
      <w:pPr>
        <w:numPr>
          <w:ilvl w:val="0"/>
          <w:numId w:val="3"/>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3 - Artwork and Imaging</w:t>
      </w:r>
    </w:p>
    <w:p w:rsidR="007A1816" w:rsidRPr="007A1816" w:rsidRDefault="007A1816" w:rsidP="007A1816">
      <w:pPr>
        <w:numPr>
          <w:ilvl w:val="0"/>
          <w:numId w:val="3"/>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4 - Game Making</w:t>
      </w:r>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at Level 2 offers the same choice of units, but Unit 1 – Developing Web Products is externally assessed through a practical examination.  </w:t>
      </w:r>
    </w:p>
    <w:p w:rsidR="007A1816" w:rsidRPr="007A1816" w:rsidRDefault="007A1816" w:rsidP="007A1816">
      <w:pPr>
        <w:spacing w:before="100" w:beforeAutospacing="1" w:after="100" w:afterAutospacing="1" w:line="240" w:lineRule="auto"/>
        <w:outlineLvl w:val="2"/>
        <w:rPr>
          <w:rFonts w:ascii="Gill Sans MT" w:eastAsia="Times New Roman" w:hAnsi="Gill Sans MT" w:cs="Times New Roman"/>
          <w:color w:val="141414"/>
          <w:sz w:val="27"/>
          <w:szCs w:val="27"/>
          <w:lang w:eastAsia="en-GB"/>
        </w:rPr>
      </w:pPr>
      <w:proofErr w:type="spellStart"/>
      <w:r w:rsidRPr="007A1816">
        <w:rPr>
          <w:rFonts w:ascii="Gill Sans MT" w:eastAsia="Times New Roman" w:hAnsi="Gill Sans MT" w:cs="Times New Roman"/>
          <w:color w:val="141414"/>
          <w:sz w:val="27"/>
          <w:szCs w:val="27"/>
          <w:lang w:eastAsia="en-GB"/>
        </w:rPr>
        <w:t>DiDA</w:t>
      </w:r>
      <w:proofErr w:type="spellEnd"/>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at Level 1 consists of 4 units, all of which are internally assessed. Unit 1</w:t>
      </w:r>
      <w:proofErr w:type="gramStart"/>
      <w:r w:rsidRPr="007A1816">
        <w:rPr>
          <w:rFonts w:ascii="Gill Sans MT" w:eastAsia="Times New Roman" w:hAnsi="Gill Sans MT" w:cs="Times New Roman"/>
          <w:color w:val="141414"/>
          <w:sz w:val="23"/>
          <w:szCs w:val="23"/>
          <w:lang w:eastAsia="en-GB"/>
        </w:rPr>
        <w:t>,</w:t>
      </w:r>
      <w:proofErr w:type="gramEnd"/>
      <w:r w:rsidRPr="007A1816">
        <w:rPr>
          <w:rFonts w:ascii="Gill Sans MT" w:eastAsia="Times New Roman" w:hAnsi="Gill Sans MT" w:cs="Times New Roman"/>
          <w:color w:val="141414"/>
          <w:sz w:val="23"/>
          <w:szCs w:val="23"/>
          <w:lang w:eastAsia="en-GB"/>
        </w:rPr>
        <w:br/>
        <w:t>Developing Web Products, and Unit 5, Coding for the Web, are mandatory units which</w:t>
      </w:r>
      <w:r w:rsidRPr="007A1816">
        <w:rPr>
          <w:rFonts w:ascii="Gill Sans MT" w:eastAsia="Times New Roman" w:hAnsi="Gill Sans MT" w:cs="Times New Roman"/>
          <w:color w:val="141414"/>
          <w:sz w:val="23"/>
          <w:szCs w:val="23"/>
          <w:lang w:eastAsia="en-GB"/>
        </w:rPr>
        <w:br/>
        <w:t>account for 25% of the qualification. Two of the following optional units make up the remaining 75%:</w:t>
      </w:r>
    </w:p>
    <w:p w:rsidR="007A1816" w:rsidRPr="007A1816" w:rsidRDefault="007A1816" w:rsidP="007A1816">
      <w:pPr>
        <w:numPr>
          <w:ilvl w:val="0"/>
          <w:numId w:val="4"/>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2 - Creative Multimedia</w:t>
      </w:r>
    </w:p>
    <w:p w:rsidR="007A1816" w:rsidRPr="007A1816" w:rsidRDefault="007A1816" w:rsidP="007A1816">
      <w:pPr>
        <w:numPr>
          <w:ilvl w:val="0"/>
          <w:numId w:val="4"/>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3 - Artwork and Imaging</w:t>
      </w:r>
    </w:p>
    <w:p w:rsidR="007A1816" w:rsidRPr="007A1816" w:rsidRDefault="007A1816" w:rsidP="007A1816">
      <w:pPr>
        <w:numPr>
          <w:ilvl w:val="0"/>
          <w:numId w:val="4"/>
        </w:numPr>
        <w:spacing w:before="100" w:beforeAutospacing="1" w:after="96" w:line="240" w:lineRule="auto"/>
        <w:ind w:left="0"/>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Unit 4 - Game Making</w:t>
      </w:r>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at Level 2 offers the same choice of units, but Unit 1 – Developing Web Products and Unit 5 – Coding for the Web are externally assessed through a practical examination.</w:t>
      </w:r>
    </w:p>
    <w:p w:rsidR="007A1816" w:rsidRPr="007A1816" w:rsidRDefault="008340E0" w:rsidP="007A1816">
      <w:pPr>
        <w:spacing w:after="0" w:line="240" w:lineRule="auto"/>
        <w:rPr>
          <w:rFonts w:ascii="Gill Sans MT" w:eastAsia="Times New Roman" w:hAnsi="Gill Sans MT" w:cs="Times New Roman"/>
          <w:color w:val="141414"/>
          <w:sz w:val="23"/>
          <w:szCs w:val="23"/>
          <w:lang w:eastAsia="en-GB"/>
        </w:rPr>
      </w:pPr>
      <w:hyperlink r:id="rId12" w:anchor="main_accordion_entries_accordionentry_4_279696569" w:history="1">
        <w:r w:rsidR="007A1816" w:rsidRPr="007A1816">
          <w:rPr>
            <w:rFonts w:ascii="Gill Sans MT" w:eastAsia="Times New Roman" w:hAnsi="Gill Sans MT" w:cs="Times New Roman"/>
            <w:b/>
            <w:bCs/>
            <w:color w:val="005A70"/>
            <w:sz w:val="23"/>
            <w:szCs w:val="23"/>
            <w:u w:val="single"/>
            <w:lang w:eastAsia="en-GB"/>
          </w:rPr>
          <w:t xml:space="preserve">What can I go on to do with a </w:t>
        </w:r>
        <w:proofErr w:type="spellStart"/>
        <w:r w:rsidR="007A1816" w:rsidRPr="007A1816">
          <w:rPr>
            <w:rFonts w:ascii="Gill Sans MT" w:eastAsia="Times New Roman" w:hAnsi="Gill Sans MT" w:cs="Times New Roman"/>
            <w:b/>
            <w:bCs/>
            <w:color w:val="005A70"/>
            <w:sz w:val="23"/>
            <w:szCs w:val="23"/>
            <w:u w:val="single"/>
            <w:lang w:eastAsia="en-GB"/>
          </w:rPr>
          <w:t>CiDA</w:t>
        </w:r>
        <w:proofErr w:type="spellEnd"/>
        <w:r w:rsidR="007A1816" w:rsidRPr="007A1816">
          <w:rPr>
            <w:rFonts w:ascii="Gill Sans MT" w:eastAsia="Times New Roman" w:hAnsi="Gill Sans MT" w:cs="Times New Roman"/>
            <w:b/>
            <w:bCs/>
            <w:color w:val="005A70"/>
            <w:sz w:val="23"/>
            <w:szCs w:val="23"/>
            <w:u w:val="single"/>
            <w:lang w:eastAsia="en-GB"/>
          </w:rPr>
          <w:t>/</w:t>
        </w:r>
        <w:proofErr w:type="spellStart"/>
        <w:r w:rsidR="007A1816" w:rsidRPr="007A1816">
          <w:rPr>
            <w:rFonts w:ascii="Gill Sans MT" w:eastAsia="Times New Roman" w:hAnsi="Gill Sans MT" w:cs="Times New Roman"/>
            <w:b/>
            <w:bCs/>
            <w:color w:val="005A70"/>
            <w:sz w:val="23"/>
            <w:szCs w:val="23"/>
            <w:u w:val="single"/>
            <w:lang w:eastAsia="en-GB"/>
          </w:rPr>
          <w:t>DiDA</w:t>
        </w:r>
        <w:proofErr w:type="spellEnd"/>
        <w:r w:rsidR="007A1816" w:rsidRPr="007A1816">
          <w:rPr>
            <w:rFonts w:ascii="Gill Sans MT" w:eastAsia="Times New Roman" w:hAnsi="Gill Sans MT" w:cs="Times New Roman"/>
            <w:b/>
            <w:bCs/>
            <w:color w:val="005A70"/>
            <w:sz w:val="23"/>
            <w:szCs w:val="23"/>
            <w:u w:val="single"/>
            <w:lang w:eastAsia="en-GB"/>
          </w:rPr>
          <w:t xml:space="preserve"> qualification?</w:t>
        </w:r>
      </w:hyperlink>
    </w:p>
    <w:p w:rsidR="007A1816" w:rsidRPr="007A1816" w:rsidRDefault="007A1816" w:rsidP="007A1816">
      <w:pPr>
        <w:spacing w:before="120" w:after="360" w:line="240" w:lineRule="auto"/>
        <w:rPr>
          <w:rFonts w:ascii="Gill Sans MT" w:eastAsia="Times New Roman" w:hAnsi="Gill Sans MT" w:cs="Times New Roman"/>
          <w:color w:val="141414"/>
          <w:sz w:val="23"/>
          <w:szCs w:val="23"/>
          <w:lang w:eastAsia="en-GB"/>
        </w:rPr>
      </w:pPr>
      <w:r w:rsidRPr="007A1816">
        <w:rPr>
          <w:rFonts w:ascii="Gill Sans MT" w:eastAsia="Times New Roman" w:hAnsi="Gill Sans MT" w:cs="Times New Roman"/>
          <w:color w:val="141414"/>
          <w:sz w:val="23"/>
          <w:szCs w:val="23"/>
          <w:lang w:eastAsia="en-GB"/>
        </w:rPr>
        <w:t xml:space="preserve">After completing a </w:t>
      </w:r>
      <w:proofErr w:type="spellStart"/>
      <w:r w:rsidRPr="007A1816">
        <w:rPr>
          <w:rFonts w:ascii="Gill Sans MT" w:eastAsia="Times New Roman" w:hAnsi="Gill Sans MT" w:cs="Times New Roman"/>
          <w:color w:val="141414"/>
          <w:sz w:val="23"/>
          <w:szCs w:val="23"/>
          <w:lang w:eastAsia="en-GB"/>
        </w:rPr>
        <w:t>CiDA</w:t>
      </w:r>
      <w:proofErr w:type="spellEnd"/>
      <w:r w:rsidRPr="007A1816">
        <w:rPr>
          <w:rFonts w:ascii="Gill Sans MT" w:eastAsia="Times New Roman" w:hAnsi="Gill Sans MT" w:cs="Times New Roman"/>
          <w:color w:val="141414"/>
          <w:sz w:val="23"/>
          <w:szCs w:val="23"/>
          <w:lang w:eastAsia="en-GB"/>
        </w:rPr>
        <w:t xml:space="preserve"> or </w:t>
      </w:r>
      <w:proofErr w:type="spellStart"/>
      <w:r w:rsidRPr="007A1816">
        <w:rPr>
          <w:rFonts w:ascii="Gill Sans MT" w:eastAsia="Times New Roman" w:hAnsi="Gill Sans MT" w:cs="Times New Roman"/>
          <w:color w:val="141414"/>
          <w:sz w:val="23"/>
          <w:szCs w:val="23"/>
          <w:lang w:eastAsia="en-GB"/>
        </w:rPr>
        <w:t>DiDA</w:t>
      </w:r>
      <w:proofErr w:type="spellEnd"/>
      <w:r w:rsidRPr="007A1816">
        <w:rPr>
          <w:rFonts w:ascii="Gill Sans MT" w:eastAsia="Times New Roman" w:hAnsi="Gill Sans MT" w:cs="Times New Roman"/>
          <w:color w:val="141414"/>
          <w:sz w:val="23"/>
          <w:szCs w:val="23"/>
          <w:lang w:eastAsia="en-GB"/>
        </w:rPr>
        <w:t xml:space="preserve"> qualification, you’ll have the foundation of knowledge and skills you need to progress to further study of computing and IT-related courses at level 3</w:t>
      </w:r>
      <w:r w:rsidR="00545633">
        <w:rPr>
          <w:rFonts w:ascii="Gill Sans MT" w:eastAsia="Times New Roman" w:hAnsi="Gill Sans MT" w:cs="Times New Roman"/>
          <w:color w:val="141414"/>
          <w:sz w:val="23"/>
          <w:szCs w:val="23"/>
          <w:lang w:eastAsia="en-GB"/>
        </w:rPr>
        <w:t xml:space="preserve"> and A-levels</w:t>
      </w:r>
      <w:r w:rsidRPr="007A1816">
        <w:rPr>
          <w:rFonts w:ascii="Gill Sans MT" w:eastAsia="Times New Roman" w:hAnsi="Gill Sans MT" w:cs="Times New Roman"/>
          <w:color w:val="141414"/>
          <w:sz w:val="23"/>
          <w:szCs w:val="23"/>
          <w:lang w:eastAsia="en-GB"/>
        </w:rPr>
        <w:t>. </w:t>
      </w:r>
    </w:p>
    <w:p w:rsidR="00507137" w:rsidRDefault="008340E0"/>
    <w:sectPr w:rsidR="005071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16" w:rsidRDefault="007A1816" w:rsidP="007A1816">
      <w:pPr>
        <w:spacing w:after="0" w:line="240" w:lineRule="auto"/>
      </w:pPr>
      <w:r>
        <w:separator/>
      </w:r>
    </w:p>
  </w:endnote>
  <w:endnote w:type="continuationSeparator" w:id="0">
    <w:p w:rsidR="007A1816" w:rsidRDefault="007A1816" w:rsidP="007A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16" w:rsidRDefault="007A1816" w:rsidP="007A1816">
      <w:pPr>
        <w:spacing w:after="0" w:line="240" w:lineRule="auto"/>
      </w:pPr>
      <w:r>
        <w:separator/>
      </w:r>
    </w:p>
  </w:footnote>
  <w:footnote w:type="continuationSeparator" w:id="0">
    <w:p w:rsidR="007A1816" w:rsidRDefault="007A1816" w:rsidP="007A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16" w:rsidRDefault="00674FBF">
    <w:pPr>
      <w:pStyle w:val="Header"/>
    </w:pPr>
    <w:r>
      <w:rPr>
        <w:rFonts w:ascii="Georgia" w:hAnsi="Georgia"/>
        <w:color w:val="003057"/>
        <w:sz w:val="63"/>
        <w:szCs w:val="63"/>
        <w:shd w:val="clear" w:color="auto" w:fill="FFFFFF"/>
      </w:rPr>
      <w:t xml:space="preserve">Edexcel </w:t>
    </w:r>
    <w:r w:rsidR="007A1816">
      <w:rPr>
        <w:rFonts w:ascii="Georgia" w:hAnsi="Georgia"/>
        <w:color w:val="003057"/>
        <w:sz w:val="63"/>
        <w:szCs w:val="63"/>
        <w:shd w:val="clear" w:color="auto" w:fill="FFFFFF"/>
      </w:rPr>
      <w:t>Digital Applications (</w:t>
    </w:r>
    <w:proofErr w:type="spellStart"/>
    <w:r w:rsidR="007A1816">
      <w:rPr>
        <w:rFonts w:ascii="Georgia" w:hAnsi="Georgia"/>
        <w:color w:val="003057"/>
        <w:sz w:val="63"/>
        <w:szCs w:val="63"/>
        <w:shd w:val="clear" w:color="auto" w:fill="FFFFFF"/>
      </w:rPr>
      <w:t>CiDA</w:t>
    </w:r>
    <w:proofErr w:type="spellEnd"/>
    <w:r w:rsidR="007A1816">
      <w:rPr>
        <w:rFonts w:ascii="Georgia" w:hAnsi="Georgia"/>
        <w:color w:val="003057"/>
        <w:sz w:val="63"/>
        <w:szCs w:val="63"/>
        <w:shd w:val="clear" w:color="auto" w:fill="FFFFFF"/>
      </w:rPr>
      <w:t>/</w:t>
    </w:r>
    <w:proofErr w:type="spellStart"/>
    <w:r w:rsidR="007A1816">
      <w:rPr>
        <w:rFonts w:ascii="Georgia" w:hAnsi="Georgia"/>
        <w:color w:val="003057"/>
        <w:sz w:val="63"/>
        <w:szCs w:val="63"/>
        <w:shd w:val="clear" w:color="auto" w:fill="FFFFFF"/>
      </w:rPr>
      <w:t>DiDA</w:t>
    </w:r>
    <w:proofErr w:type="spellEnd"/>
    <w:r w:rsidR="007A1816">
      <w:rPr>
        <w:rFonts w:ascii="Georgia" w:hAnsi="Georgia"/>
        <w:color w:val="003057"/>
        <w:sz w:val="63"/>
        <w:szCs w:val="63"/>
        <w:shd w:val="clear" w:color="auto" w:fill="FFFF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34DE"/>
    <w:multiLevelType w:val="multilevel"/>
    <w:tmpl w:val="C5E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F2C9D"/>
    <w:multiLevelType w:val="multilevel"/>
    <w:tmpl w:val="6A44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D5660"/>
    <w:multiLevelType w:val="multilevel"/>
    <w:tmpl w:val="D43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C1A81"/>
    <w:multiLevelType w:val="multilevel"/>
    <w:tmpl w:val="E39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16"/>
    <w:rsid w:val="00545633"/>
    <w:rsid w:val="00626771"/>
    <w:rsid w:val="00674FBF"/>
    <w:rsid w:val="007A1816"/>
    <w:rsid w:val="008340E0"/>
    <w:rsid w:val="00AC3DDA"/>
    <w:rsid w:val="00CF6170"/>
    <w:rsid w:val="00E0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84108-A078-4581-BD06-BB3B0EA2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16"/>
  </w:style>
  <w:style w:type="paragraph" w:styleId="Footer">
    <w:name w:val="footer"/>
    <w:basedOn w:val="Normal"/>
    <w:link w:val="FooterChar"/>
    <w:uiPriority w:val="99"/>
    <w:unhideWhenUsed/>
    <w:rsid w:val="007A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16"/>
  </w:style>
  <w:style w:type="paragraph" w:styleId="BalloonText">
    <w:name w:val="Balloon Text"/>
    <w:basedOn w:val="Normal"/>
    <w:link w:val="BalloonTextChar"/>
    <w:uiPriority w:val="99"/>
    <w:semiHidden/>
    <w:unhideWhenUsed/>
    <w:rsid w:val="0054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5312">
      <w:bodyDiv w:val="1"/>
      <w:marLeft w:val="0"/>
      <w:marRight w:val="0"/>
      <w:marTop w:val="0"/>
      <w:marBottom w:val="0"/>
      <w:divBdr>
        <w:top w:val="none" w:sz="0" w:space="0" w:color="auto"/>
        <w:left w:val="none" w:sz="0" w:space="0" w:color="auto"/>
        <w:bottom w:val="none" w:sz="0" w:space="0" w:color="auto"/>
        <w:right w:val="none" w:sz="0" w:space="0" w:color="auto"/>
      </w:divBdr>
      <w:divsChild>
        <w:div w:id="384260543">
          <w:marLeft w:val="0"/>
          <w:marRight w:val="0"/>
          <w:marTop w:val="0"/>
          <w:marBottom w:val="0"/>
          <w:divBdr>
            <w:top w:val="none" w:sz="0" w:space="0" w:color="auto"/>
            <w:left w:val="none" w:sz="0" w:space="0" w:color="auto"/>
            <w:bottom w:val="none" w:sz="0" w:space="0" w:color="auto"/>
            <w:right w:val="none" w:sz="0" w:space="0" w:color="auto"/>
          </w:divBdr>
          <w:divsChild>
            <w:div w:id="846335328">
              <w:marLeft w:val="0"/>
              <w:marRight w:val="0"/>
              <w:marTop w:val="0"/>
              <w:marBottom w:val="0"/>
              <w:divBdr>
                <w:top w:val="none" w:sz="0" w:space="0" w:color="auto"/>
                <w:left w:val="none" w:sz="0" w:space="0" w:color="auto"/>
                <w:bottom w:val="none" w:sz="0" w:space="0" w:color="auto"/>
                <w:right w:val="none" w:sz="0" w:space="0" w:color="auto"/>
              </w:divBdr>
              <w:divsChild>
                <w:div w:id="298731149">
                  <w:marLeft w:val="0"/>
                  <w:marRight w:val="0"/>
                  <w:marTop w:val="0"/>
                  <w:marBottom w:val="0"/>
                  <w:divBdr>
                    <w:top w:val="none" w:sz="0" w:space="0" w:color="auto"/>
                    <w:left w:val="none" w:sz="0" w:space="0" w:color="auto"/>
                    <w:bottom w:val="none" w:sz="0" w:space="0" w:color="auto"/>
                    <w:right w:val="none" w:sz="0" w:space="0" w:color="auto"/>
                  </w:divBdr>
                  <w:divsChild>
                    <w:div w:id="1537888062">
                      <w:marLeft w:val="0"/>
                      <w:marRight w:val="0"/>
                      <w:marTop w:val="0"/>
                      <w:marBottom w:val="0"/>
                      <w:divBdr>
                        <w:top w:val="none" w:sz="0" w:space="0" w:color="auto"/>
                        <w:left w:val="none" w:sz="0" w:space="0" w:color="auto"/>
                        <w:bottom w:val="none" w:sz="0" w:space="0" w:color="auto"/>
                        <w:right w:val="none" w:sz="0" w:space="0" w:color="auto"/>
                      </w:divBdr>
                      <w:divsChild>
                        <w:div w:id="305861402">
                          <w:marLeft w:val="0"/>
                          <w:marRight w:val="0"/>
                          <w:marTop w:val="0"/>
                          <w:marBottom w:val="0"/>
                          <w:divBdr>
                            <w:top w:val="none" w:sz="0" w:space="0" w:color="auto"/>
                            <w:left w:val="none" w:sz="0" w:space="0" w:color="auto"/>
                            <w:bottom w:val="none" w:sz="0" w:space="0" w:color="auto"/>
                            <w:right w:val="none" w:sz="0" w:space="0" w:color="auto"/>
                          </w:divBdr>
                          <w:divsChild>
                            <w:div w:id="1471971144">
                              <w:marLeft w:val="0"/>
                              <w:marRight w:val="0"/>
                              <w:marTop w:val="0"/>
                              <w:marBottom w:val="0"/>
                              <w:divBdr>
                                <w:top w:val="none" w:sz="0" w:space="0" w:color="auto"/>
                                <w:left w:val="none" w:sz="0" w:space="0" w:color="auto"/>
                                <w:bottom w:val="none" w:sz="0" w:space="0" w:color="auto"/>
                                <w:right w:val="none" w:sz="0" w:space="0" w:color="auto"/>
                              </w:divBdr>
                              <w:divsChild>
                                <w:div w:id="453523038">
                                  <w:marLeft w:val="0"/>
                                  <w:marRight w:val="0"/>
                                  <w:marTop w:val="0"/>
                                  <w:marBottom w:val="0"/>
                                  <w:divBdr>
                                    <w:top w:val="none" w:sz="0" w:space="0" w:color="auto"/>
                                    <w:left w:val="none" w:sz="0" w:space="0" w:color="auto"/>
                                    <w:bottom w:val="none" w:sz="0" w:space="0" w:color="auto"/>
                                    <w:right w:val="none" w:sz="0" w:space="0" w:color="auto"/>
                                  </w:divBdr>
                                  <w:divsChild>
                                    <w:div w:id="1885409131">
                                      <w:marLeft w:val="0"/>
                                      <w:marRight w:val="0"/>
                                      <w:marTop w:val="0"/>
                                      <w:marBottom w:val="0"/>
                                      <w:divBdr>
                                        <w:top w:val="none" w:sz="0" w:space="0" w:color="auto"/>
                                        <w:left w:val="none" w:sz="0" w:space="0" w:color="auto"/>
                                        <w:bottom w:val="none" w:sz="0" w:space="0" w:color="auto"/>
                                        <w:right w:val="none" w:sz="0" w:space="0" w:color="auto"/>
                                      </w:divBdr>
                                      <w:divsChild>
                                        <w:div w:id="1712145559">
                                          <w:marLeft w:val="0"/>
                                          <w:marRight w:val="0"/>
                                          <w:marTop w:val="0"/>
                                          <w:marBottom w:val="0"/>
                                          <w:divBdr>
                                            <w:top w:val="none" w:sz="0" w:space="0" w:color="auto"/>
                                            <w:left w:val="none" w:sz="0" w:space="0" w:color="auto"/>
                                            <w:bottom w:val="none" w:sz="0" w:space="0" w:color="auto"/>
                                            <w:right w:val="none" w:sz="0" w:space="0" w:color="auto"/>
                                          </w:divBdr>
                                          <w:divsChild>
                                            <w:div w:id="910963892">
                                              <w:marLeft w:val="0"/>
                                              <w:marRight w:val="0"/>
                                              <w:marTop w:val="0"/>
                                              <w:marBottom w:val="0"/>
                                              <w:divBdr>
                                                <w:top w:val="none" w:sz="0" w:space="0" w:color="auto"/>
                                                <w:left w:val="none" w:sz="0" w:space="0" w:color="auto"/>
                                                <w:bottom w:val="none" w:sz="0" w:space="0" w:color="auto"/>
                                                <w:right w:val="none" w:sz="0" w:space="0" w:color="auto"/>
                                              </w:divBdr>
                                              <w:divsChild>
                                                <w:div w:id="637078006">
                                                  <w:marLeft w:val="0"/>
                                                  <w:marRight w:val="0"/>
                                                  <w:marTop w:val="0"/>
                                                  <w:marBottom w:val="0"/>
                                                  <w:divBdr>
                                                    <w:top w:val="none" w:sz="0" w:space="0" w:color="auto"/>
                                                    <w:left w:val="none" w:sz="0" w:space="0" w:color="auto"/>
                                                    <w:bottom w:val="none" w:sz="0" w:space="0" w:color="auto"/>
                                                    <w:right w:val="none" w:sz="0" w:space="0" w:color="auto"/>
                                                  </w:divBdr>
                                                  <w:divsChild>
                                                    <w:div w:id="324434185">
                                                      <w:marLeft w:val="0"/>
                                                      <w:marRight w:val="0"/>
                                                      <w:marTop w:val="0"/>
                                                      <w:marBottom w:val="0"/>
                                                      <w:divBdr>
                                                        <w:top w:val="none" w:sz="0" w:space="0" w:color="auto"/>
                                                        <w:left w:val="none" w:sz="0" w:space="0" w:color="auto"/>
                                                        <w:bottom w:val="none" w:sz="0" w:space="0" w:color="auto"/>
                                                        <w:right w:val="none" w:sz="0" w:space="0" w:color="auto"/>
                                                      </w:divBdr>
                                                      <w:divsChild>
                                                        <w:div w:id="875430115">
                                                          <w:marLeft w:val="0"/>
                                                          <w:marRight w:val="0"/>
                                                          <w:marTop w:val="0"/>
                                                          <w:marBottom w:val="0"/>
                                                          <w:divBdr>
                                                            <w:top w:val="none" w:sz="0" w:space="0" w:color="auto"/>
                                                            <w:left w:val="none" w:sz="0" w:space="0" w:color="auto"/>
                                                            <w:bottom w:val="none" w:sz="0" w:space="0" w:color="auto"/>
                                                            <w:right w:val="none" w:sz="0" w:space="0" w:color="auto"/>
                                                          </w:divBdr>
                                                          <w:divsChild>
                                                            <w:div w:id="203374707">
                                                              <w:marLeft w:val="0"/>
                                                              <w:marRight w:val="0"/>
                                                              <w:marTop w:val="0"/>
                                                              <w:marBottom w:val="0"/>
                                                              <w:divBdr>
                                                                <w:top w:val="none" w:sz="0" w:space="0" w:color="auto"/>
                                                                <w:left w:val="none" w:sz="0" w:space="0" w:color="auto"/>
                                                                <w:bottom w:val="none" w:sz="0" w:space="0" w:color="auto"/>
                                                                <w:right w:val="none" w:sz="0" w:space="0" w:color="auto"/>
                                                              </w:divBdr>
                                                            </w:div>
                                                            <w:div w:id="1396125000">
                                                              <w:marLeft w:val="0"/>
                                                              <w:marRight w:val="0"/>
                                                              <w:marTop w:val="0"/>
                                                              <w:marBottom w:val="0"/>
                                                              <w:divBdr>
                                                                <w:top w:val="none" w:sz="0" w:space="0" w:color="auto"/>
                                                                <w:left w:val="none" w:sz="0" w:space="0" w:color="auto"/>
                                                                <w:bottom w:val="none" w:sz="0" w:space="0" w:color="auto"/>
                                                                <w:right w:val="none" w:sz="0" w:space="0" w:color="auto"/>
                                                              </w:divBdr>
                                                              <w:divsChild>
                                                                <w:div w:id="802507136">
                                                                  <w:marLeft w:val="0"/>
                                                                  <w:marRight w:val="0"/>
                                                                  <w:marTop w:val="0"/>
                                                                  <w:marBottom w:val="0"/>
                                                                  <w:divBdr>
                                                                    <w:top w:val="none" w:sz="0" w:space="0" w:color="auto"/>
                                                                    <w:left w:val="none" w:sz="0" w:space="0" w:color="auto"/>
                                                                    <w:bottom w:val="none" w:sz="0" w:space="0" w:color="auto"/>
                                                                    <w:right w:val="none" w:sz="0" w:space="0" w:color="auto"/>
                                                                  </w:divBdr>
                                                                  <w:divsChild>
                                                                    <w:div w:id="1963724539">
                                                                      <w:marLeft w:val="0"/>
                                                                      <w:marRight w:val="0"/>
                                                                      <w:marTop w:val="0"/>
                                                                      <w:marBottom w:val="0"/>
                                                                      <w:divBdr>
                                                                        <w:top w:val="none" w:sz="0" w:space="0" w:color="auto"/>
                                                                        <w:left w:val="none" w:sz="0" w:space="0" w:color="auto"/>
                                                                        <w:bottom w:val="none" w:sz="0" w:space="0" w:color="auto"/>
                                                                        <w:right w:val="none" w:sz="0" w:space="0" w:color="auto"/>
                                                                      </w:divBdr>
                                                                      <w:divsChild>
                                                                        <w:div w:id="2094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86172">
                                                      <w:marLeft w:val="0"/>
                                                      <w:marRight w:val="0"/>
                                                      <w:marTop w:val="0"/>
                                                      <w:marBottom w:val="0"/>
                                                      <w:divBdr>
                                                        <w:top w:val="none" w:sz="0" w:space="0" w:color="auto"/>
                                                        <w:left w:val="none" w:sz="0" w:space="0" w:color="auto"/>
                                                        <w:bottom w:val="none" w:sz="0" w:space="0" w:color="auto"/>
                                                        <w:right w:val="none" w:sz="0" w:space="0" w:color="auto"/>
                                                      </w:divBdr>
                                                      <w:divsChild>
                                                        <w:div w:id="17894131">
                                                          <w:marLeft w:val="0"/>
                                                          <w:marRight w:val="0"/>
                                                          <w:marTop w:val="0"/>
                                                          <w:marBottom w:val="0"/>
                                                          <w:divBdr>
                                                            <w:top w:val="none" w:sz="0" w:space="0" w:color="auto"/>
                                                            <w:left w:val="none" w:sz="0" w:space="0" w:color="auto"/>
                                                            <w:bottom w:val="none" w:sz="0" w:space="0" w:color="auto"/>
                                                            <w:right w:val="none" w:sz="0" w:space="0" w:color="auto"/>
                                                          </w:divBdr>
                                                          <w:divsChild>
                                                            <w:div w:id="184556902">
                                                              <w:marLeft w:val="0"/>
                                                              <w:marRight w:val="0"/>
                                                              <w:marTop w:val="0"/>
                                                              <w:marBottom w:val="0"/>
                                                              <w:divBdr>
                                                                <w:top w:val="none" w:sz="0" w:space="0" w:color="auto"/>
                                                                <w:left w:val="none" w:sz="0" w:space="0" w:color="auto"/>
                                                                <w:bottom w:val="none" w:sz="0" w:space="0" w:color="auto"/>
                                                                <w:right w:val="none" w:sz="0" w:space="0" w:color="auto"/>
                                                              </w:divBdr>
                                                            </w:div>
                                                            <w:div w:id="267010109">
                                                              <w:marLeft w:val="0"/>
                                                              <w:marRight w:val="0"/>
                                                              <w:marTop w:val="0"/>
                                                              <w:marBottom w:val="0"/>
                                                              <w:divBdr>
                                                                <w:top w:val="none" w:sz="0" w:space="0" w:color="auto"/>
                                                                <w:left w:val="none" w:sz="0" w:space="0" w:color="auto"/>
                                                                <w:bottom w:val="none" w:sz="0" w:space="0" w:color="auto"/>
                                                                <w:right w:val="none" w:sz="0" w:space="0" w:color="auto"/>
                                                              </w:divBdr>
                                                              <w:divsChild>
                                                                <w:div w:id="866332932">
                                                                  <w:marLeft w:val="0"/>
                                                                  <w:marRight w:val="0"/>
                                                                  <w:marTop w:val="0"/>
                                                                  <w:marBottom w:val="0"/>
                                                                  <w:divBdr>
                                                                    <w:top w:val="none" w:sz="0" w:space="0" w:color="auto"/>
                                                                    <w:left w:val="none" w:sz="0" w:space="0" w:color="auto"/>
                                                                    <w:bottom w:val="none" w:sz="0" w:space="0" w:color="auto"/>
                                                                    <w:right w:val="none" w:sz="0" w:space="0" w:color="auto"/>
                                                                  </w:divBdr>
                                                                  <w:divsChild>
                                                                    <w:div w:id="573274846">
                                                                      <w:marLeft w:val="0"/>
                                                                      <w:marRight w:val="0"/>
                                                                      <w:marTop w:val="0"/>
                                                                      <w:marBottom w:val="0"/>
                                                                      <w:divBdr>
                                                                        <w:top w:val="none" w:sz="0" w:space="0" w:color="auto"/>
                                                                        <w:left w:val="none" w:sz="0" w:space="0" w:color="auto"/>
                                                                        <w:bottom w:val="none" w:sz="0" w:space="0" w:color="auto"/>
                                                                        <w:right w:val="none" w:sz="0" w:space="0" w:color="auto"/>
                                                                      </w:divBdr>
                                                                      <w:divsChild>
                                                                        <w:div w:id="1504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1474">
                                                      <w:marLeft w:val="0"/>
                                                      <w:marRight w:val="0"/>
                                                      <w:marTop w:val="0"/>
                                                      <w:marBottom w:val="0"/>
                                                      <w:divBdr>
                                                        <w:top w:val="none" w:sz="0" w:space="0" w:color="auto"/>
                                                        <w:left w:val="none" w:sz="0" w:space="0" w:color="auto"/>
                                                        <w:bottom w:val="none" w:sz="0" w:space="0" w:color="auto"/>
                                                        <w:right w:val="none" w:sz="0" w:space="0" w:color="auto"/>
                                                      </w:divBdr>
                                                      <w:divsChild>
                                                        <w:div w:id="157969115">
                                                          <w:marLeft w:val="0"/>
                                                          <w:marRight w:val="0"/>
                                                          <w:marTop w:val="0"/>
                                                          <w:marBottom w:val="0"/>
                                                          <w:divBdr>
                                                            <w:top w:val="none" w:sz="0" w:space="0" w:color="auto"/>
                                                            <w:left w:val="none" w:sz="0" w:space="0" w:color="auto"/>
                                                            <w:bottom w:val="none" w:sz="0" w:space="0" w:color="auto"/>
                                                            <w:right w:val="none" w:sz="0" w:space="0" w:color="auto"/>
                                                          </w:divBdr>
                                                          <w:divsChild>
                                                            <w:div w:id="2022312501">
                                                              <w:marLeft w:val="0"/>
                                                              <w:marRight w:val="0"/>
                                                              <w:marTop w:val="0"/>
                                                              <w:marBottom w:val="0"/>
                                                              <w:divBdr>
                                                                <w:top w:val="none" w:sz="0" w:space="0" w:color="auto"/>
                                                                <w:left w:val="none" w:sz="0" w:space="0" w:color="auto"/>
                                                                <w:bottom w:val="none" w:sz="0" w:space="0" w:color="auto"/>
                                                                <w:right w:val="none" w:sz="0" w:space="0" w:color="auto"/>
                                                              </w:divBdr>
                                                            </w:div>
                                                            <w:div w:id="158693601">
                                                              <w:marLeft w:val="0"/>
                                                              <w:marRight w:val="0"/>
                                                              <w:marTop w:val="0"/>
                                                              <w:marBottom w:val="0"/>
                                                              <w:divBdr>
                                                                <w:top w:val="none" w:sz="0" w:space="0" w:color="auto"/>
                                                                <w:left w:val="none" w:sz="0" w:space="0" w:color="auto"/>
                                                                <w:bottom w:val="none" w:sz="0" w:space="0" w:color="auto"/>
                                                                <w:right w:val="none" w:sz="0" w:space="0" w:color="auto"/>
                                                              </w:divBdr>
                                                              <w:divsChild>
                                                                <w:div w:id="1682733865">
                                                                  <w:marLeft w:val="0"/>
                                                                  <w:marRight w:val="0"/>
                                                                  <w:marTop w:val="0"/>
                                                                  <w:marBottom w:val="0"/>
                                                                  <w:divBdr>
                                                                    <w:top w:val="none" w:sz="0" w:space="0" w:color="auto"/>
                                                                    <w:left w:val="none" w:sz="0" w:space="0" w:color="auto"/>
                                                                    <w:bottom w:val="none" w:sz="0" w:space="0" w:color="auto"/>
                                                                    <w:right w:val="none" w:sz="0" w:space="0" w:color="auto"/>
                                                                  </w:divBdr>
                                                                  <w:divsChild>
                                                                    <w:div w:id="671685650">
                                                                      <w:marLeft w:val="0"/>
                                                                      <w:marRight w:val="0"/>
                                                                      <w:marTop w:val="0"/>
                                                                      <w:marBottom w:val="0"/>
                                                                      <w:divBdr>
                                                                        <w:top w:val="none" w:sz="0" w:space="0" w:color="auto"/>
                                                                        <w:left w:val="none" w:sz="0" w:space="0" w:color="auto"/>
                                                                        <w:bottom w:val="none" w:sz="0" w:space="0" w:color="auto"/>
                                                                        <w:right w:val="none" w:sz="0" w:space="0" w:color="auto"/>
                                                                      </w:divBdr>
                                                                      <w:divsChild>
                                                                        <w:div w:id="7230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5938">
                                                      <w:marLeft w:val="0"/>
                                                      <w:marRight w:val="0"/>
                                                      <w:marTop w:val="0"/>
                                                      <w:marBottom w:val="0"/>
                                                      <w:divBdr>
                                                        <w:top w:val="none" w:sz="0" w:space="0" w:color="auto"/>
                                                        <w:left w:val="none" w:sz="0" w:space="0" w:color="auto"/>
                                                        <w:bottom w:val="none" w:sz="0" w:space="0" w:color="auto"/>
                                                        <w:right w:val="none" w:sz="0" w:space="0" w:color="auto"/>
                                                      </w:divBdr>
                                                      <w:divsChild>
                                                        <w:div w:id="210118695">
                                                          <w:marLeft w:val="0"/>
                                                          <w:marRight w:val="0"/>
                                                          <w:marTop w:val="0"/>
                                                          <w:marBottom w:val="0"/>
                                                          <w:divBdr>
                                                            <w:top w:val="none" w:sz="0" w:space="0" w:color="auto"/>
                                                            <w:left w:val="none" w:sz="0" w:space="0" w:color="auto"/>
                                                            <w:bottom w:val="none" w:sz="0" w:space="0" w:color="auto"/>
                                                            <w:right w:val="none" w:sz="0" w:space="0" w:color="auto"/>
                                                          </w:divBdr>
                                                          <w:divsChild>
                                                            <w:div w:id="2034529946">
                                                              <w:marLeft w:val="0"/>
                                                              <w:marRight w:val="0"/>
                                                              <w:marTop w:val="0"/>
                                                              <w:marBottom w:val="0"/>
                                                              <w:divBdr>
                                                                <w:top w:val="none" w:sz="0" w:space="0" w:color="auto"/>
                                                                <w:left w:val="none" w:sz="0" w:space="0" w:color="auto"/>
                                                                <w:bottom w:val="none" w:sz="0" w:space="0" w:color="auto"/>
                                                                <w:right w:val="none" w:sz="0" w:space="0" w:color="auto"/>
                                                              </w:divBdr>
                                                            </w:div>
                                                            <w:div w:id="1330713688">
                                                              <w:marLeft w:val="0"/>
                                                              <w:marRight w:val="0"/>
                                                              <w:marTop w:val="0"/>
                                                              <w:marBottom w:val="0"/>
                                                              <w:divBdr>
                                                                <w:top w:val="none" w:sz="0" w:space="0" w:color="auto"/>
                                                                <w:left w:val="none" w:sz="0" w:space="0" w:color="auto"/>
                                                                <w:bottom w:val="none" w:sz="0" w:space="0" w:color="auto"/>
                                                                <w:right w:val="none" w:sz="0" w:space="0" w:color="auto"/>
                                                              </w:divBdr>
                                                              <w:divsChild>
                                                                <w:div w:id="476847708">
                                                                  <w:marLeft w:val="0"/>
                                                                  <w:marRight w:val="0"/>
                                                                  <w:marTop w:val="0"/>
                                                                  <w:marBottom w:val="0"/>
                                                                  <w:divBdr>
                                                                    <w:top w:val="none" w:sz="0" w:space="0" w:color="auto"/>
                                                                    <w:left w:val="none" w:sz="0" w:space="0" w:color="auto"/>
                                                                    <w:bottom w:val="none" w:sz="0" w:space="0" w:color="auto"/>
                                                                    <w:right w:val="none" w:sz="0" w:space="0" w:color="auto"/>
                                                                  </w:divBdr>
                                                                  <w:divsChild>
                                                                    <w:div w:id="309555822">
                                                                      <w:marLeft w:val="0"/>
                                                                      <w:marRight w:val="0"/>
                                                                      <w:marTop w:val="0"/>
                                                                      <w:marBottom w:val="0"/>
                                                                      <w:divBdr>
                                                                        <w:top w:val="none" w:sz="0" w:space="0" w:color="auto"/>
                                                                        <w:left w:val="none" w:sz="0" w:space="0" w:color="auto"/>
                                                                        <w:bottom w:val="none" w:sz="0" w:space="0" w:color="auto"/>
                                                                        <w:right w:val="none" w:sz="0" w:space="0" w:color="auto"/>
                                                                      </w:divBdr>
                                                                      <w:divsChild>
                                                                        <w:div w:id="8948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2892">
                                                      <w:marLeft w:val="0"/>
                                                      <w:marRight w:val="0"/>
                                                      <w:marTop w:val="0"/>
                                                      <w:marBottom w:val="0"/>
                                                      <w:divBdr>
                                                        <w:top w:val="none" w:sz="0" w:space="0" w:color="auto"/>
                                                        <w:left w:val="none" w:sz="0" w:space="0" w:color="auto"/>
                                                        <w:bottom w:val="none" w:sz="0" w:space="0" w:color="auto"/>
                                                        <w:right w:val="none" w:sz="0" w:space="0" w:color="auto"/>
                                                      </w:divBdr>
                                                      <w:divsChild>
                                                        <w:div w:id="448429465">
                                                          <w:marLeft w:val="0"/>
                                                          <w:marRight w:val="0"/>
                                                          <w:marTop w:val="0"/>
                                                          <w:marBottom w:val="0"/>
                                                          <w:divBdr>
                                                            <w:top w:val="none" w:sz="0" w:space="0" w:color="auto"/>
                                                            <w:left w:val="none" w:sz="0" w:space="0" w:color="auto"/>
                                                            <w:bottom w:val="none" w:sz="0" w:space="0" w:color="auto"/>
                                                            <w:right w:val="none" w:sz="0" w:space="0" w:color="auto"/>
                                                          </w:divBdr>
                                                          <w:divsChild>
                                                            <w:div w:id="1380982253">
                                                              <w:marLeft w:val="0"/>
                                                              <w:marRight w:val="0"/>
                                                              <w:marTop w:val="0"/>
                                                              <w:marBottom w:val="0"/>
                                                              <w:divBdr>
                                                                <w:top w:val="none" w:sz="0" w:space="0" w:color="auto"/>
                                                                <w:left w:val="none" w:sz="0" w:space="0" w:color="auto"/>
                                                                <w:bottom w:val="none" w:sz="0" w:space="0" w:color="auto"/>
                                                                <w:right w:val="none" w:sz="0" w:space="0" w:color="auto"/>
                                                              </w:divBdr>
                                                            </w:div>
                                                            <w:div w:id="1651906279">
                                                              <w:marLeft w:val="0"/>
                                                              <w:marRight w:val="0"/>
                                                              <w:marTop w:val="0"/>
                                                              <w:marBottom w:val="0"/>
                                                              <w:divBdr>
                                                                <w:top w:val="none" w:sz="0" w:space="0" w:color="auto"/>
                                                                <w:left w:val="none" w:sz="0" w:space="0" w:color="auto"/>
                                                                <w:bottom w:val="none" w:sz="0" w:space="0" w:color="auto"/>
                                                                <w:right w:val="none" w:sz="0" w:space="0" w:color="auto"/>
                                                              </w:divBdr>
                                                              <w:divsChild>
                                                                <w:div w:id="1515420063">
                                                                  <w:marLeft w:val="0"/>
                                                                  <w:marRight w:val="0"/>
                                                                  <w:marTop w:val="0"/>
                                                                  <w:marBottom w:val="0"/>
                                                                  <w:divBdr>
                                                                    <w:top w:val="none" w:sz="0" w:space="0" w:color="auto"/>
                                                                    <w:left w:val="none" w:sz="0" w:space="0" w:color="auto"/>
                                                                    <w:bottom w:val="none" w:sz="0" w:space="0" w:color="auto"/>
                                                                    <w:right w:val="none" w:sz="0" w:space="0" w:color="auto"/>
                                                                  </w:divBdr>
                                                                  <w:divsChild>
                                                                    <w:div w:id="117915962">
                                                                      <w:marLeft w:val="0"/>
                                                                      <w:marRight w:val="0"/>
                                                                      <w:marTop w:val="0"/>
                                                                      <w:marBottom w:val="0"/>
                                                                      <w:divBdr>
                                                                        <w:top w:val="none" w:sz="0" w:space="0" w:color="auto"/>
                                                                        <w:left w:val="none" w:sz="0" w:space="0" w:color="auto"/>
                                                                        <w:bottom w:val="none" w:sz="0" w:space="0" w:color="auto"/>
                                                                        <w:right w:val="none" w:sz="0" w:space="0" w:color="auto"/>
                                                                      </w:divBdr>
                                                                      <w:divsChild>
                                                                        <w:div w:id="672026308">
                                                                          <w:marLeft w:val="0"/>
                                                                          <w:marRight w:val="0"/>
                                                                          <w:marTop w:val="0"/>
                                                                          <w:marBottom w:val="0"/>
                                                                          <w:divBdr>
                                                                            <w:top w:val="none" w:sz="0" w:space="0" w:color="auto"/>
                                                                            <w:left w:val="none" w:sz="0" w:space="0" w:color="auto"/>
                                                                            <w:bottom w:val="none" w:sz="0" w:space="0" w:color="auto"/>
                                                                            <w:right w:val="none" w:sz="0" w:space="0" w:color="auto"/>
                                                                          </w:divBdr>
                                                                        </w:div>
                                                                        <w:div w:id="7599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18455">
                                                      <w:marLeft w:val="0"/>
                                                      <w:marRight w:val="0"/>
                                                      <w:marTop w:val="0"/>
                                                      <w:marBottom w:val="0"/>
                                                      <w:divBdr>
                                                        <w:top w:val="none" w:sz="0" w:space="0" w:color="auto"/>
                                                        <w:left w:val="none" w:sz="0" w:space="0" w:color="auto"/>
                                                        <w:bottom w:val="none" w:sz="0" w:space="0" w:color="auto"/>
                                                        <w:right w:val="none" w:sz="0" w:space="0" w:color="auto"/>
                                                      </w:divBdr>
                                                      <w:divsChild>
                                                        <w:div w:id="208419604">
                                                          <w:marLeft w:val="0"/>
                                                          <w:marRight w:val="0"/>
                                                          <w:marTop w:val="0"/>
                                                          <w:marBottom w:val="0"/>
                                                          <w:divBdr>
                                                            <w:top w:val="none" w:sz="0" w:space="0" w:color="auto"/>
                                                            <w:left w:val="none" w:sz="0" w:space="0" w:color="auto"/>
                                                            <w:bottom w:val="none" w:sz="0" w:space="0" w:color="auto"/>
                                                            <w:right w:val="none" w:sz="0" w:space="0" w:color="auto"/>
                                                          </w:divBdr>
                                                          <w:divsChild>
                                                            <w:div w:id="2138640926">
                                                              <w:marLeft w:val="0"/>
                                                              <w:marRight w:val="0"/>
                                                              <w:marTop w:val="0"/>
                                                              <w:marBottom w:val="0"/>
                                                              <w:divBdr>
                                                                <w:top w:val="none" w:sz="0" w:space="0" w:color="auto"/>
                                                                <w:left w:val="none" w:sz="0" w:space="0" w:color="auto"/>
                                                                <w:bottom w:val="none" w:sz="0" w:space="0" w:color="auto"/>
                                                                <w:right w:val="none" w:sz="0" w:space="0" w:color="auto"/>
                                                              </w:divBdr>
                                                            </w:div>
                                                            <w:div w:id="1883204712">
                                                              <w:marLeft w:val="0"/>
                                                              <w:marRight w:val="0"/>
                                                              <w:marTop w:val="0"/>
                                                              <w:marBottom w:val="0"/>
                                                              <w:divBdr>
                                                                <w:top w:val="none" w:sz="0" w:space="0" w:color="auto"/>
                                                                <w:left w:val="none" w:sz="0" w:space="0" w:color="auto"/>
                                                                <w:bottom w:val="none" w:sz="0" w:space="0" w:color="auto"/>
                                                                <w:right w:val="none" w:sz="0" w:space="0" w:color="auto"/>
                                                              </w:divBdr>
                                                              <w:divsChild>
                                                                <w:div w:id="1339696847">
                                                                  <w:marLeft w:val="0"/>
                                                                  <w:marRight w:val="0"/>
                                                                  <w:marTop w:val="0"/>
                                                                  <w:marBottom w:val="0"/>
                                                                  <w:divBdr>
                                                                    <w:top w:val="none" w:sz="0" w:space="0" w:color="auto"/>
                                                                    <w:left w:val="none" w:sz="0" w:space="0" w:color="auto"/>
                                                                    <w:bottom w:val="none" w:sz="0" w:space="0" w:color="auto"/>
                                                                    <w:right w:val="none" w:sz="0" w:space="0" w:color="auto"/>
                                                                  </w:divBdr>
                                                                  <w:divsChild>
                                                                    <w:div w:id="409624832">
                                                                      <w:marLeft w:val="0"/>
                                                                      <w:marRight w:val="0"/>
                                                                      <w:marTop w:val="0"/>
                                                                      <w:marBottom w:val="0"/>
                                                                      <w:divBdr>
                                                                        <w:top w:val="none" w:sz="0" w:space="0" w:color="auto"/>
                                                                        <w:left w:val="none" w:sz="0" w:space="0" w:color="auto"/>
                                                                        <w:bottom w:val="none" w:sz="0" w:space="0" w:color="auto"/>
                                                                        <w:right w:val="none" w:sz="0" w:space="0" w:color="auto"/>
                                                                      </w:divBdr>
                                                                      <w:divsChild>
                                                                        <w:div w:id="275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qualifications/digital-applications-cida-dida/abou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alifications.pearson.com/en/qualifications/digital-applications-cida-dida/about.html" TargetMode="External"/><Relationship Id="rId12" Type="http://schemas.openxmlformats.org/officeDocument/2006/relationships/hyperlink" Target="https://qualifications.pearson.com/en/qualifications/digital-applications-cida-dida/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en/qualifications/digital-applications-cida-dida/abou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qualifications.pearson.com/en/qualifications/digital-applications-cida-dida/about.html" TargetMode="External"/><Relationship Id="rId4" Type="http://schemas.openxmlformats.org/officeDocument/2006/relationships/webSettings" Target="webSettings.xml"/><Relationship Id="rId9" Type="http://schemas.openxmlformats.org/officeDocument/2006/relationships/hyperlink" Target="https://qualifications.pearson.com/en/qualifications/digital-applications-cida-dida/abou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Chukwudi Asuoha</dc:creator>
  <cp:keywords/>
  <dc:description/>
  <cp:lastModifiedBy>Chukwudi Asuoha</cp:lastModifiedBy>
  <cp:revision>4</cp:revision>
  <cp:lastPrinted>2017-04-20T13:33:00Z</cp:lastPrinted>
  <dcterms:created xsi:type="dcterms:W3CDTF">2017-04-20T09:08:00Z</dcterms:created>
  <dcterms:modified xsi:type="dcterms:W3CDTF">2018-01-30T10:39:00Z</dcterms:modified>
</cp:coreProperties>
</file>