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E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  <w:r w:rsidRPr="009B206D"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54A49171" wp14:editId="486C87DF">
            <wp:extent cx="971550" cy="971550"/>
            <wp:effectExtent l="0" t="0" r="0" b="0"/>
            <wp:docPr id="2" name="Picture 2" descr="https://mail.bsflewisham.co.uk/OWA/attachment.ashx?id=RgAAAAA8G6C8MSXtTq8B%2flB5ejP4BwAe9kn2mBK1SqMFeKM%2fV4yTAGhaBsYfAADqfvM0R1MCQ6VKzzMn9uLwA3CU68RTAAAJ&amp;attcnt=1&amp;attid0=EABXmkC1EFmeTKP102AzgZ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53a4-4f96-44c8-983b-8fc187dbd4e6" descr="https://mail.bsflewisham.co.uk/OWA/attachment.ashx?id=RgAAAAA8G6C8MSXtTq8B%2flB5ejP4BwAe9kn2mBK1SqMFeKM%2fV4yTAGhaBsYfAADqfvM0R1MCQ6VKzzMn9uLwA3CU68RTAAAJ&amp;attcnt=1&amp;attid0=EABXmkC1EFmeTKP102AzgZ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  <w:r>
        <w:rPr>
          <w:rFonts w:ascii="Calibri-Bold" w:hAnsi="Calibri-Bold" w:cs="Calibri-Bold"/>
          <w:b/>
          <w:bCs/>
          <w:color w:val="006500"/>
          <w:sz w:val="34"/>
          <w:szCs w:val="34"/>
        </w:rPr>
        <w:t>Equality Policy</w:t>
      </w: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63319A" w:rsidRPr="009B206D" w:rsidRDefault="0063319A" w:rsidP="0063319A">
      <w:pPr>
        <w:spacing w:after="0"/>
        <w:rPr>
          <w:rFonts w:ascii="Gill Sans MT" w:hAnsi="Gill Sans MT"/>
          <w:b/>
          <w:sz w:val="24"/>
          <w:szCs w:val="24"/>
        </w:rPr>
      </w:pPr>
    </w:p>
    <w:p w:rsidR="0063319A" w:rsidRPr="009B206D" w:rsidRDefault="0063319A" w:rsidP="0063319A">
      <w:pPr>
        <w:spacing w:after="0"/>
        <w:rPr>
          <w:rFonts w:ascii="Gill Sans MT" w:hAnsi="Gill Sans MT"/>
          <w:b/>
          <w:sz w:val="24"/>
          <w:szCs w:val="24"/>
        </w:rPr>
      </w:pPr>
      <w:r w:rsidRPr="009B206D">
        <w:rPr>
          <w:rFonts w:ascii="Gill Sans MT" w:hAnsi="Gill Sans MT"/>
          <w:b/>
          <w:sz w:val="24"/>
          <w:szCs w:val="24"/>
        </w:rPr>
        <w:t>Date reviewed: `</w:t>
      </w:r>
    </w:p>
    <w:p w:rsidR="0063319A" w:rsidRPr="009B206D" w:rsidRDefault="0063319A" w:rsidP="0063319A">
      <w:pPr>
        <w:spacing w:after="0"/>
        <w:rPr>
          <w:rFonts w:ascii="Gill Sans MT" w:hAnsi="Gill Sans MT"/>
          <w:b/>
          <w:sz w:val="24"/>
          <w:szCs w:val="24"/>
        </w:rPr>
      </w:pPr>
      <w:r w:rsidRPr="009B206D">
        <w:rPr>
          <w:rFonts w:ascii="Gill Sans MT" w:hAnsi="Gill Sans MT"/>
          <w:b/>
          <w:sz w:val="24"/>
          <w:szCs w:val="24"/>
        </w:rPr>
        <w:t xml:space="preserve">Signed: </w:t>
      </w:r>
      <w:r w:rsidRPr="009B206D">
        <w:rPr>
          <w:rFonts w:ascii="Gill Sans MT" w:hAnsi="Gill Sans MT"/>
          <w:b/>
          <w:sz w:val="24"/>
          <w:szCs w:val="24"/>
        </w:rPr>
        <w:tab/>
      </w:r>
      <w:r w:rsidRPr="009B206D">
        <w:rPr>
          <w:rFonts w:ascii="Gill Sans MT" w:hAnsi="Gill Sans MT"/>
          <w:b/>
          <w:sz w:val="24"/>
          <w:szCs w:val="24"/>
        </w:rPr>
        <w:tab/>
      </w:r>
      <w:r w:rsidRPr="009B206D">
        <w:rPr>
          <w:rFonts w:ascii="Gill Sans MT" w:hAnsi="Gill Sans MT"/>
          <w:b/>
          <w:sz w:val="24"/>
          <w:szCs w:val="24"/>
        </w:rPr>
        <w:tab/>
      </w:r>
      <w:r w:rsidRPr="009B206D">
        <w:rPr>
          <w:rFonts w:ascii="Gill Sans MT" w:hAnsi="Gill Sans MT"/>
          <w:b/>
          <w:sz w:val="24"/>
          <w:szCs w:val="24"/>
        </w:rPr>
        <w:tab/>
      </w:r>
      <w:r w:rsidRPr="009B206D">
        <w:rPr>
          <w:rFonts w:ascii="Gill Sans MT" w:hAnsi="Gill Sans MT"/>
          <w:b/>
          <w:sz w:val="24"/>
          <w:szCs w:val="24"/>
        </w:rPr>
        <w:tab/>
      </w:r>
      <w:r w:rsidRPr="009B206D">
        <w:rPr>
          <w:rFonts w:ascii="Gill Sans MT" w:hAnsi="Gill Sans MT"/>
          <w:b/>
          <w:sz w:val="24"/>
          <w:szCs w:val="24"/>
        </w:rPr>
        <w:tab/>
        <w:t>(Chair of Governors)</w:t>
      </w:r>
    </w:p>
    <w:p w:rsidR="0063319A" w:rsidRPr="009B206D" w:rsidRDefault="0063319A" w:rsidP="0063319A">
      <w:pPr>
        <w:spacing w:after="0"/>
        <w:rPr>
          <w:rFonts w:ascii="Gill Sans MT" w:hAnsi="Gill Sans MT"/>
          <w:sz w:val="24"/>
          <w:szCs w:val="24"/>
        </w:rPr>
      </w:pPr>
    </w:p>
    <w:p w:rsidR="0063319A" w:rsidRPr="009B206D" w:rsidRDefault="0063319A" w:rsidP="0063319A">
      <w:pPr>
        <w:rPr>
          <w:rFonts w:ascii="Gill Sans MT" w:hAnsi="Gill Sans MT"/>
          <w:i/>
          <w:sz w:val="24"/>
          <w:szCs w:val="24"/>
        </w:rPr>
      </w:pPr>
      <w:r w:rsidRPr="009B206D">
        <w:rPr>
          <w:rFonts w:ascii="Gill Sans MT" w:hAnsi="Gill Sans MT"/>
          <w:i/>
          <w:sz w:val="24"/>
          <w:szCs w:val="24"/>
        </w:rPr>
        <w:t>Jesus said, "Let the little children come to me, and do not hinder them, for the kingdom of heaven belongs to such as these."</w:t>
      </w:r>
    </w:p>
    <w:p w:rsidR="0063319A" w:rsidRPr="009B206D" w:rsidRDefault="0063319A" w:rsidP="0063319A">
      <w:pPr>
        <w:spacing w:after="0"/>
        <w:rPr>
          <w:rFonts w:ascii="Gill Sans MT" w:hAnsi="Gill Sans MT"/>
          <w:sz w:val="24"/>
          <w:szCs w:val="24"/>
        </w:rPr>
      </w:pPr>
      <w:r w:rsidRPr="009B206D">
        <w:rPr>
          <w:rFonts w:ascii="Gill Sans MT" w:hAnsi="Gill Sans MT"/>
          <w:sz w:val="24"/>
          <w:szCs w:val="24"/>
        </w:rPr>
        <w:t>Mt 19:14</w:t>
      </w:r>
    </w:p>
    <w:p w:rsidR="0063319A" w:rsidRPr="009B206D" w:rsidRDefault="0063319A" w:rsidP="0063319A">
      <w:pPr>
        <w:spacing w:after="0"/>
        <w:rPr>
          <w:rFonts w:ascii="Gill Sans MT" w:hAnsi="Gill Sans MT"/>
          <w:sz w:val="24"/>
          <w:szCs w:val="24"/>
        </w:rPr>
      </w:pP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63319A" w:rsidRPr="009B206D" w:rsidRDefault="0063319A" w:rsidP="0063319A">
      <w:pPr>
        <w:rPr>
          <w:rFonts w:ascii="Gill Sans MT" w:hAnsi="Gill Sans MT"/>
          <w:b/>
          <w:sz w:val="24"/>
          <w:szCs w:val="24"/>
        </w:rPr>
      </w:pPr>
      <w:r w:rsidRPr="009B206D">
        <w:rPr>
          <w:rFonts w:ascii="Gill Sans MT" w:hAnsi="Gill Sans MT"/>
          <w:b/>
          <w:sz w:val="24"/>
          <w:szCs w:val="24"/>
        </w:rPr>
        <w:t>Aims and Principles</w:t>
      </w: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The aim of this policy is to confirm The </w:t>
      </w:r>
      <w:r w:rsidR="0063319A">
        <w:rPr>
          <w:rFonts w:ascii="Calibri" w:hAnsi="Calibri" w:cs="Calibri"/>
          <w:color w:val="000000"/>
          <w:sz w:val="21"/>
          <w:szCs w:val="21"/>
        </w:rPr>
        <w:t>School</w:t>
      </w:r>
      <w:r>
        <w:rPr>
          <w:rFonts w:ascii="Calibri" w:hAnsi="Calibri" w:cs="Calibri"/>
          <w:color w:val="000000"/>
          <w:sz w:val="21"/>
          <w:szCs w:val="21"/>
        </w:rPr>
        <w:t>’s commitment to equality and to valuing diversity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as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an employer and a provider of education. It also outlines the fair employment practices and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monitoring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processes that we are committed to putting into place to support this.</w:t>
      </w: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policy applies to all employees, potential employees, supply staff, agency staff,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volunteers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contracted staff and members of the governing body. This Policy should be read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conjunction with the Public Equality Duty Statement and specific agreed plan that is in place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for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each Academy and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Head office.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Other related policies: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Disciplinary Policy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Grievance Policy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Recruitment and selection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Safer Recruitment Policy</w:t>
      </w:r>
    </w:p>
    <w:p w:rsid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63319A" w:rsidRPr="0063319A" w:rsidRDefault="0063319A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63319A">
        <w:rPr>
          <w:rFonts w:ascii="Calibri-Bold" w:hAnsi="Calibri-Bold" w:cs="Calibri-Bold"/>
          <w:b/>
          <w:bCs/>
          <w:color w:val="006500"/>
          <w:sz w:val="24"/>
          <w:szCs w:val="24"/>
        </w:rPr>
        <w:t xml:space="preserve"> </w:t>
      </w:r>
      <w:r w:rsidRPr="0063319A">
        <w:rPr>
          <w:rFonts w:ascii="Calibri-Bold" w:hAnsi="Calibri-Bold" w:cs="Calibri-Bold"/>
          <w:b/>
          <w:bCs/>
          <w:sz w:val="24"/>
          <w:szCs w:val="24"/>
        </w:rPr>
        <w:t>Commitments</w:t>
      </w:r>
    </w:p>
    <w:p w:rsidR="008C6639" w:rsidRPr="0063319A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24"/>
          <w:szCs w:val="24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 Valuing Diversity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Trinity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is committed to building a workforce which reflects diversity from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communities it serves and values the contributions from all staff from a wide range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different backgrounds.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actively seeks to promote an environment that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free from discrimination and harassment and where all staff and students are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encouraged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fulfil their full potential.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It is our policy to promote equality to all irrespective of: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Age;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Disability;</w:t>
      </w:r>
    </w:p>
    <w:p w:rsidR="00F35C4E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35C4E">
        <w:rPr>
          <w:rFonts w:ascii="Calibri" w:hAnsi="Calibri" w:cs="Calibri"/>
          <w:color w:val="000000"/>
          <w:sz w:val="23"/>
          <w:szCs w:val="23"/>
        </w:rPr>
        <w:t>Pregnancy and maternity;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Sexual orientation;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Race (including nationality; ethnic or national origin);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Gender (including gender reassignment);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Marital Status including civil partnership;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Domestic circumstances;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Carer responsibilities;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Religion or belief;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Trade union membership.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 Equality and Diversity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Trinity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seeks to be an equal opportunities employer and is opposed to all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forms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unlawful and unfair discrimination. We are determined to ensure that: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-Bold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Everyone working </w:t>
      </w:r>
      <w:r w:rsidR="008C6639">
        <w:rPr>
          <w:rFonts w:ascii="Calibri" w:hAnsi="Calibri" w:cs="Calibri"/>
          <w:color w:val="000000"/>
          <w:sz w:val="23"/>
          <w:szCs w:val="23"/>
        </w:rPr>
        <w:t>in or coming into contact with t</w:t>
      </w:r>
      <w:r>
        <w:rPr>
          <w:rFonts w:ascii="Calibri" w:hAnsi="Calibri" w:cs="Calibri"/>
          <w:color w:val="000000"/>
          <w:sz w:val="23"/>
          <w:szCs w:val="23"/>
        </w:rPr>
        <w:t xml:space="preserve">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is treated fairly and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not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discriminated agai</w:t>
      </w:r>
      <w:r w:rsidR="008C6639">
        <w:rPr>
          <w:rFonts w:ascii="Calibri" w:hAnsi="Calibri" w:cs="Calibri"/>
          <w:color w:val="000000"/>
          <w:sz w:val="23"/>
          <w:szCs w:val="23"/>
        </w:rPr>
        <w:t>nst on any of the above grounds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Our employment practices comply fully with current equalities legislation and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associated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codes of conduct. Decisions on recruitment and selection, promotions,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training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any other benefit is made objectively, without unlawful discrimination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based upon objective criteria;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will aim for our workforce, including volunteers, to reflect the diverse society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we serve and provide a working environment free from any form of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discrimination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harassment, intimidation, bullying or victimisation.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recognise that the provision of equality of opportunity in all our activities will benefit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. Our policy will help all staff to develop to their full potential and the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talents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resources of staff will be utilised fully to maximise the effectiveness of the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All employees are expected to co‐operate fully with this policy and any member of staff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have committed an act, or acts of discrimination or harassment will be dealt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under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Disciplinary procedure. Proven discrimination or harassment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will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lead to summary dismissal.</w:t>
      </w:r>
    </w:p>
    <w:p w:rsidR="008C6639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  <w:r>
        <w:rPr>
          <w:rFonts w:ascii="Calibri-Bold" w:hAnsi="Calibri-Bold" w:cs="Calibri-Bold"/>
          <w:b/>
          <w:bCs/>
          <w:color w:val="006500"/>
          <w:sz w:val="34"/>
          <w:szCs w:val="34"/>
        </w:rPr>
        <w:lastRenderedPageBreak/>
        <w:t xml:space="preserve"> 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  <w:r>
        <w:rPr>
          <w:rFonts w:ascii="Calibri-Bold" w:hAnsi="Calibri-Bold" w:cs="Calibri-Bold"/>
          <w:b/>
          <w:bCs/>
          <w:color w:val="006500"/>
          <w:sz w:val="34"/>
          <w:szCs w:val="34"/>
        </w:rPr>
        <w:t>Equality Commitments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>Recruitment &amp; Selection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All recruitment will be carried out in accordance with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’s Recruitment and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Selection procedures which is aimed at ensuring that the most suitable candidate is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appointed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fairly to the job.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All advertisements will state that The </w:t>
      </w:r>
      <w:r>
        <w:rPr>
          <w:rFonts w:ascii="Calibri" w:hAnsi="Calibri" w:cs="Calibri"/>
          <w:color w:val="000000"/>
          <w:sz w:val="23"/>
          <w:szCs w:val="23"/>
        </w:rPr>
        <w:t>Trinity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values equality and diversity.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Selection will be based on objective and job related criteria and the successful candidate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will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be chosen on his/her merits and abilities.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Applicants will be asked to complete an equalities monitoring form as part of their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application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. This information will be separated from the application form and will be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monitoring purposes only and will play no part in the selection process.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Our recruitment and selection practices comply with all appropriate employment law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legislation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will be amended to reflect any subsequent legislative changes.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5"/>
          <w:szCs w:val="15"/>
        </w:rPr>
      </w:pPr>
    </w:p>
    <w:p w:rsidR="008C6639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 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 w:rsidRPr="008C6639">
        <w:rPr>
          <w:rFonts w:ascii="Calibri" w:hAnsi="Calibri" w:cs="Calibri"/>
          <w:color w:val="808080"/>
          <w:sz w:val="26"/>
          <w:szCs w:val="26"/>
        </w:rPr>
        <w:t>Nationality and Immigration Act 2006</w:t>
      </w:r>
    </w:p>
    <w:p w:rsidR="008C6639" w:rsidRP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order to comply with the provisions of this Act, we will take steps to ensure all staff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eligible to work in the United Kingdom. Successful candidates will be asked to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original and specified documents(s) before a confirmed offer of employment is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provided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 The Safeguarding Vulnerable Groups Act 2006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order to safeguard and protect the welfare of all the students in our care, we will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ensure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safe recruitment practices are followed. As such all employees, agency workers,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contractors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volunteers, casual and supply staff will be required to provide relevant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information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Academy’s safeguarding register to confirm their suitability to work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children.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>Conditions of Service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’s terms and conditions of employment will be monitored to ensure that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are consistent with the equality and diversity statement.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 HR Policies and Procedures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HR policies and procedures will be reviewed regularly to improve, amend or adapt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practices to promote equality of opportunities at the </w:t>
      </w:r>
      <w:r>
        <w:rPr>
          <w:rFonts w:ascii="Calibri" w:hAnsi="Calibri" w:cs="Calibri"/>
          <w:color w:val="000000"/>
          <w:sz w:val="23"/>
          <w:szCs w:val="23"/>
        </w:rPr>
        <w:t>Trinity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Human Resources Policies will be applied consistently and fairly to all staff.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addition employees at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 xml:space="preserve"> have access to range of policies which are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designed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support and encourage flexibility and diversity in the workplace.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>4.6 Staff Training and Development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All employees will have access to development opportunities, promotion and training at</w:t>
      </w:r>
    </w:p>
    <w:p w:rsidR="00F35C4E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</w:t>
      </w:r>
      <w:r w:rsidR="00F35C4E">
        <w:rPr>
          <w:rFonts w:ascii="Calibri" w:hAnsi="Calibri" w:cs="Calibri"/>
          <w:color w:val="000000"/>
          <w:sz w:val="23"/>
          <w:szCs w:val="23"/>
        </w:rPr>
        <w:t>he</w:t>
      </w:r>
      <w:proofErr w:type="gramEnd"/>
      <w:r w:rsidR="00F35C4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 w:rsidR="00F35C4E">
        <w:rPr>
          <w:rFonts w:ascii="Calibri" w:hAnsi="Calibri" w:cs="Calibri"/>
          <w:color w:val="000000"/>
          <w:sz w:val="23"/>
          <w:szCs w:val="23"/>
        </w:rPr>
        <w:t>.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All new employees will be provided with an induction pack which will include a reference</w:t>
      </w: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r w:rsidR="0063319A">
        <w:rPr>
          <w:rFonts w:ascii="Calibri" w:hAnsi="Calibri" w:cs="Calibri"/>
          <w:color w:val="000000"/>
          <w:sz w:val="23"/>
          <w:szCs w:val="23"/>
        </w:rPr>
        <w:t>School</w:t>
      </w:r>
      <w:r>
        <w:rPr>
          <w:rFonts w:ascii="Calibri" w:hAnsi="Calibri" w:cs="Calibri"/>
          <w:color w:val="000000"/>
          <w:sz w:val="23"/>
          <w:szCs w:val="23"/>
        </w:rPr>
        <w:t>’s Equality and Diversity Policy.</w:t>
      </w:r>
    </w:p>
    <w:p w:rsidR="008C6639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500"/>
          <w:sz w:val="34"/>
          <w:szCs w:val="34"/>
        </w:rPr>
      </w:pPr>
      <w:r>
        <w:rPr>
          <w:rFonts w:ascii="Calibri-Bold" w:hAnsi="Calibri-Bold" w:cs="Calibri-Bold"/>
          <w:b/>
          <w:bCs/>
          <w:color w:val="006500"/>
          <w:sz w:val="34"/>
          <w:szCs w:val="34"/>
        </w:rPr>
        <w:t xml:space="preserve"> Implementation</w:t>
      </w:r>
    </w:p>
    <w:p w:rsidR="00F35C4E" w:rsidRDefault="008C6639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Headteacher</w:t>
      </w:r>
      <w:proofErr w:type="spellEnd"/>
      <w:r w:rsidR="00F35C4E">
        <w:rPr>
          <w:rFonts w:ascii="Calibri" w:hAnsi="Calibri" w:cs="Calibri"/>
          <w:color w:val="000000"/>
          <w:sz w:val="23"/>
          <w:szCs w:val="23"/>
        </w:rPr>
        <w:t xml:space="preserve"> and Chairs of Governors have specific responsibility for the effective</w:t>
      </w:r>
    </w:p>
    <w:p w:rsidR="00F35C4E" w:rsidRDefault="00F35C4E" w:rsidP="008C66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implementation of this policy. </w:t>
      </w:r>
      <w:bookmarkStart w:id="0" w:name="_GoBack"/>
      <w:bookmarkEnd w:id="0"/>
    </w:p>
    <w:p w:rsidR="00F35C4E" w:rsidRDefault="00F35C4E" w:rsidP="00F35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expect all employees to abide by the policy and help to create an equality environment.</w:t>
      </w:r>
    </w:p>
    <w:p w:rsidR="00D72B7D" w:rsidRDefault="00D72B7D"/>
    <w:sectPr w:rsidR="00D72B7D" w:rsidSect="00986B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E"/>
    <w:rsid w:val="0063319A"/>
    <w:rsid w:val="008C6639"/>
    <w:rsid w:val="00D72B7D"/>
    <w:rsid w:val="00F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ED9B0-414F-4B18-9D88-92E5525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Tomlinson-Cole</dc:creator>
  <cp:keywords/>
  <dc:description/>
  <cp:lastModifiedBy>Kathy Tomlinson-Cole</cp:lastModifiedBy>
  <cp:revision>1</cp:revision>
  <dcterms:created xsi:type="dcterms:W3CDTF">2016-06-17T13:28:00Z</dcterms:created>
  <dcterms:modified xsi:type="dcterms:W3CDTF">2016-06-17T13:58:00Z</dcterms:modified>
</cp:coreProperties>
</file>